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DE0E" w14:textId="77777777" w:rsidR="009C502C" w:rsidRDefault="009C502C">
      <w:pPr>
        <w:spacing w:after="0" w:line="240" w:lineRule="auto"/>
      </w:pPr>
      <w:r>
        <w:t xml:space="preserve">Nr sprawy </w:t>
      </w:r>
      <w:r w:rsidR="00F16181">
        <w:t>: ZSZ.022.19.21</w:t>
      </w:r>
    </w:p>
    <w:p w14:paraId="51EFA25D" w14:textId="77777777" w:rsidR="009C502C" w:rsidRDefault="009C502C">
      <w:pPr>
        <w:spacing w:after="0" w:line="240" w:lineRule="auto"/>
      </w:pPr>
    </w:p>
    <w:p w14:paraId="7134BD79" w14:textId="77777777" w:rsidR="009C502C" w:rsidRDefault="009C502C">
      <w:pPr>
        <w:spacing w:after="0" w:line="240" w:lineRule="auto"/>
        <w:jc w:val="center"/>
      </w:pPr>
      <w:r>
        <w:t>Ogłoszenie o zapytaniu ofertowym</w:t>
      </w:r>
      <w:r>
        <w:br/>
        <w:t>wyłączonym z obowiązku stosowania przepisów ustawy Prawo zamówień publicznych</w:t>
      </w:r>
    </w:p>
    <w:p w14:paraId="0F55B62F" w14:textId="77777777" w:rsidR="009C502C" w:rsidRDefault="009C502C">
      <w:pPr>
        <w:spacing w:after="0" w:line="240" w:lineRule="auto"/>
        <w:rPr>
          <w:rFonts w:eastAsia="Times New Roman"/>
          <w:color w:val="000000"/>
          <w:lang w:eastAsia="pl-PL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794"/>
        <w:gridCol w:w="6419"/>
      </w:tblGrid>
      <w:tr w:rsidR="009C502C" w14:paraId="308CB0CD" w14:textId="7777777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AD9DA" w14:textId="77777777" w:rsidR="009C502C" w:rsidRDefault="009C502C">
            <w:r>
              <w:t xml:space="preserve">Zamawiający 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4638C" w14:textId="77777777" w:rsidR="008B7D93" w:rsidRDefault="008B7D93">
            <w:pPr>
              <w:snapToGrid w:val="0"/>
            </w:pPr>
            <w:r>
              <w:t xml:space="preserve">Zespół Szkół Zawodowych im. Stanisława Staszica </w:t>
            </w:r>
          </w:p>
          <w:p w14:paraId="5B2BEC84" w14:textId="77777777" w:rsidR="009C502C" w:rsidRDefault="008B7D93">
            <w:pPr>
              <w:snapToGrid w:val="0"/>
            </w:pPr>
            <w:r>
              <w:t>w Aleksandrowie  Łódzkim ul. Łęczycka 1</w:t>
            </w:r>
          </w:p>
          <w:p w14:paraId="3F1D6B21" w14:textId="77777777" w:rsidR="008B7D93" w:rsidRPr="00D6220F" w:rsidRDefault="00D6220F">
            <w:pPr>
              <w:snapToGrid w:val="0"/>
            </w:pPr>
            <w:r>
              <w:t>95-070 Aleksandrów Łódzki</w:t>
            </w:r>
          </w:p>
          <w:p w14:paraId="66A3AF65" w14:textId="77777777" w:rsidR="009C502C" w:rsidRDefault="009C502C"/>
        </w:tc>
      </w:tr>
      <w:tr w:rsidR="009C502C" w14:paraId="07D3B0FB" w14:textId="7777777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76CA9" w14:textId="77777777" w:rsidR="009C502C" w:rsidRDefault="009C502C">
            <w:r>
              <w:t>Osoba prowadząca sprawę</w:t>
            </w:r>
          </w:p>
          <w:p w14:paraId="3AC04E1C" w14:textId="77777777" w:rsidR="009C502C" w:rsidRDefault="009C502C">
            <w:r>
              <w:t>-dane teleadresowe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16348" w14:textId="77777777" w:rsidR="009C502C" w:rsidRDefault="009C502C">
            <w:pPr>
              <w:tabs>
                <w:tab w:val="left" w:pos="851"/>
              </w:tabs>
              <w:spacing w:line="300" w:lineRule="exact"/>
              <w:ind w:left="34"/>
            </w:pPr>
            <w:r>
              <w:rPr>
                <w:bCs/>
              </w:rPr>
              <w:t>Imię i nazwisko</w:t>
            </w:r>
            <w:r w:rsidR="008B7D93">
              <w:rPr>
                <w:bCs/>
              </w:rPr>
              <w:t xml:space="preserve">   Burski Grzegorz</w:t>
            </w:r>
          </w:p>
          <w:p w14:paraId="44CABC90" w14:textId="77777777" w:rsidR="009C502C" w:rsidRPr="008B7D93" w:rsidRDefault="009C502C">
            <w:pPr>
              <w:tabs>
                <w:tab w:val="left" w:pos="851"/>
              </w:tabs>
              <w:spacing w:line="300" w:lineRule="exact"/>
              <w:ind w:left="34"/>
              <w:rPr>
                <w:lang w:val="en-US"/>
              </w:rPr>
            </w:pPr>
            <w:r w:rsidRPr="008B7D93">
              <w:rPr>
                <w:bCs/>
                <w:lang w:val="en-US"/>
              </w:rPr>
              <w:t>e-mail</w:t>
            </w:r>
            <w:r w:rsidR="008B7D93" w:rsidRPr="008B7D93">
              <w:rPr>
                <w:bCs/>
                <w:lang w:val="en-US"/>
              </w:rPr>
              <w:t xml:space="preserve">  administracja@alestaszic.edu.pl</w:t>
            </w:r>
          </w:p>
          <w:p w14:paraId="30B0C072" w14:textId="77777777" w:rsidR="009C502C" w:rsidRDefault="009C502C">
            <w:pPr>
              <w:ind w:left="34"/>
            </w:pPr>
            <w:r>
              <w:rPr>
                <w:bCs/>
              </w:rPr>
              <w:t>telefon</w:t>
            </w:r>
            <w:r w:rsidR="008B7D93">
              <w:rPr>
                <w:bCs/>
              </w:rPr>
              <w:t xml:space="preserve">     608 723  631</w:t>
            </w:r>
          </w:p>
        </w:tc>
      </w:tr>
      <w:tr w:rsidR="009C502C" w14:paraId="28A8A489" w14:textId="7777777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93F4F" w14:textId="77777777" w:rsidR="009C502C" w:rsidRDefault="009C502C">
            <w:r>
              <w:t>Przedmiot zamówienia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EA765" w14:textId="77777777" w:rsidR="009C502C" w:rsidRDefault="00225FFC">
            <w:pPr>
              <w:tabs>
                <w:tab w:val="left" w:pos="851"/>
              </w:tabs>
              <w:snapToGrid w:val="0"/>
              <w:spacing w:line="300" w:lineRule="exact"/>
              <w:ind w:left="34"/>
              <w:rPr>
                <w:bCs/>
              </w:rPr>
            </w:pPr>
            <w:r>
              <w:rPr>
                <w:bCs/>
              </w:rPr>
              <w:t>Konserwacja i naprawa urządzeń grzewczych i wentylacyjnych.</w:t>
            </w:r>
          </w:p>
        </w:tc>
      </w:tr>
      <w:tr w:rsidR="009C502C" w14:paraId="55863925" w14:textId="7777777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CE340" w14:textId="77777777" w:rsidR="009C502C" w:rsidRDefault="009C502C">
            <w:r>
              <w:t>Termin realizacji zamówienia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6F308" w14:textId="77777777" w:rsidR="009C502C" w:rsidRDefault="00D6220F">
            <w:pPr>
              <w:pStyle w:val="Akapitzlist"/>
              <w:snapToGrid w:val="0"/>
              <w:ind w:left="34"/>
            </w:pPr>
            <w:r>
              <w:t>01.01.2022 r. do 31</w:t>
            </w:r>
            <w:r w:rsidR="00225FFC">
              <w:t>.12.2022 r.</w:t>
            </w:r>
          </w:p>
        </w:tc>
      </w:tr>
      <w:tr w:rsidR="009C502C" w14:paraId="51518995" w14:textId="7777777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B25F9" w14:textId="77777777" w:rsidR="009C502C" w:rsidRDefault="009C502C">
            <w:r>
              <w:t>Inne dane ( np. kryteria oceny ofert, ich opis i waga, wymagania co do zakresu usług, dostaw, robót budowlanych, dodatkowe wymagania, klauzule społeczne)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C79A7" w14:textId="77777777" w:rsidR="009C502C" w:rsidRDefault="00B739EB" w:rsidP="00225FFC">
            <w:pPr>
              <w:pStyle w:val="Akapitzlist"/>
              <w:snapToGrid w:val="0"/>
            </w:pPr>
            <w:r>
              <w:t xml:space="preserve">1. </w:t>
            </w:r>
            <w:r w:rsidR="00225FFC">
              <w:t>Konserwacja (przegląd) następujących urządzeń;</w:t>
            </w:r>
          </w:p>
          <w:p w14:paraId="5AD3DE59" w14:textId="77777777" w:rsidR="00225FFC" w:rsidRDefault="00225FFC" w:rsidP="00225FFC">
            <w:pPr>
              <w:pStyle w:val="Akapitzlist"/>
              <w:snapToGrid w:val="0"/>
            </w:pPr>
            <w:r>
              <w:t>- centrala wentylacyjna VTS – 2kpl.</w:t>
            </w:r>
          </w:p>
          <w:p w14:paraId="0D05DEB7" w14:textId="77777777" w:rsidR="00225FFC" w:rsidRDefault="00225FFC" w:rsidP="00225FFC">
            <w:pPr>
              <w:pStyle w:val="Akapitzlist"/>
              <w:snapToGrid w:val="0"/>
            </w:pPr>
            <w:r>
              <w:t>- agregat chłodniczy BOLK – 2kpl.</w:t>
            </w:r>
          </w:p>
          <w:p w14:paraId="353DD8EA" w14:textId="77777777" w:rsidR="00225FFC" w:rsidRDefault="00225FFC" w:rsidP="00225FFC">
            <w:pPr>
              <w:pStyle w:val="Akapitzlist"/>
              <w:snapToGrid w:val="0"/>
            </w:pPr>
            <w:r>
              <w:t>- zestaw nawiewny VENTURE – 1kpl.</w:t>
            </w:r>
          </w:p>
          <w:p w14:paraId="20B758F5" w14:textId="77777777" w:rsidR="00F16181" w:rsidRDefault="00F16181" w:rsidP="00225FFC">
            <w:pPr>
              <w:pStyle w:val="Akapitzlist"/>
              <w:snapToGrid w:val="0"/>
            </w:pPr>
            <w:r>
              <w:t>- moduły grzewcze – 2kpl.</w:t>
            </w:r>
          </w:p>
          <w:p w14:paraId="34DC8193" w14:textId="77777777" w:rsidR="00F16181" w:rsidRDefault="00F16181" w:rsidP="00225FFC">
            <w:pPr>
              <w:pStyle w:val="Akapitzlist"/>
              <w:snapToGrid w:val="0"/>
            </w:pPr>
            <w:r>
              <w:t>2. Konserwacja obejmować będzie wykonanie:</w:t>
            </w:r>
          </w:p>
          <w:p w14:paraId="0A63C4B0" w14:textId="77777777" w:rsidR="00F16181" w:rsidRDefault="00F16181" w:rsidP="00225FFC">
            <w:pPr>
              <w:pStyle w:val="Akapitzlist"/>
              <w:snapToGrid w:val="0"/>
            </w:pPr>
            <w:r>
              <w:t>- bieżące przeglądy</w:t>
            </w:r>
          </w:p>
          <w:p w14:paraId="307D5713" w14:textId="77777777" w:rsidR="00F16181" w:rsidRDefault="00F16181" w:rsidP="00225FFC">
            <w:pPr>
              <w:pStyle w:val="Akapitzlist"/>
              <w:snapToGrid w:val="0"/>
            </w:pPr>
            <w:r>
              <w:t>- naprawy, regulacje, wymiany zużytych lub uszkodzonych części</w:t>
            </w:r>
          </w:p>
          <w:p w14:paraId="53824426" w14:textId="77777777" w:rsidR="00B739EB" w:rsidRDefault="00F16181" w:rsidP="00225FFC">
            <w:pPr>
              <w:pStyle w:val="Akapitzlist"/>
              <w:snapToGrid w:val="0"/>
            </w:pPr>
            <w:r>
              <w:t xml:space="preserve">3. </w:t>
            </w:r>
            <w:r w:rsidR="00B739EB">
              <w:t xml:space="preserve"> Kryteria oceny oferty;</w:t>
            </w:r>
          </w:p>
          <w:p w14:paraId="477D5440" w14:textId="77777777" w:rsidR="00B739EB" w:rsidRDefault="00B739EB" w:rsidP="00225FFC">
            <w:pPr>
              <w:pStyle w:val="Akapitzlist"/>
              <w:snapToGrid w:val="0"/>
            </w:pPr>
            <w:r>
              <w:t xml:space="preserve">- cena </w:t>
            </w:r>
          </w:p>
          <w:p w14:paraId="2E15EB0D" w14:textId="77777777" w:rsidR="00B739EB" w:rsidRDefault="00B739EB" w:rsidP="00225FFC">
            <w:pPr>
              <w:pStyle w:val="Akapitzlist"/>
              <w:snapToGrid w:val="0"/>
            </w:pPr>
            <w:r>
              <w:t>- czas wykonania napraw</w:t>
            </w:r>
          </w:p>
          <w:p w14:paraId="19E7165C" w14:textId="77777777" w:rsidR="00B739EB" w:rsidRDefault="00B739EB" w:rsidP="00225FFC">
            <w:pPr>
              <w:pStyle w:val="Akapitzlist"/>
              <w:snapToGrid w:val="0"/>
            </w:pPr>
          </w:p>
        </w:tc>
      </w:tr>
      <w:tr w:rsidR="009C502C" w14:paraId="740CEC07" w14:textId="77777777">
        <w:trPr>
          <w:trHeight w:val="1175"/>
        </w:trPr>
        <w:tc>
          <w:tcPr>
            <w:tcW w:w="10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801E1" w14:textId="77777777" w:rsidR="009C502C" w:rsidRDefault="009C502C">
            <w:pPr>
              <w:pStyle w:val="Akapitzlist"/>
              <w:ind w:left="0"/>
            </w:pPr>
            <w:r>
              <w:t xml:space="preserve">Niniejsze zapytanie ofertowe nie stanowi podstaw do roszczeń dotyczących wszystkich kosztów związanych z przygotowaniem oferty i nie stanowi zobowiązania do zaciągania zobowiązań finansowych i prawnych </w:t>
            </w:r>
          </w:p>
        </w:tc>
      </w:tr>
      <w:tr w:rsidR="009C502C" w14:paraId="3F3112CB" w14:textId="77777777">
        <w:tc>
          <w:tcPr>
            <w:tcW w:w="10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7B9D6" w14:textId="77777777" w:rsidR="009C502C" w:rsidRDefault="009C502C">
            <w:pPr>
              <w:pStyle w:val="Akapitzlist"/>
              <w:ind w:left="0"/>
            </w:pPr>
            <w:r>
              <w:t>Zamawiający może unieważnić zapytanie ofertowe na każdym etapie bez podania przyczyny lub zamknąć postępowanie bez wyboru którejkolwiek z ofert</w:t>
            </w:r>
          </w:p>
        </w:tc>
      </w:tr>
      <w:tr w:rsidR="009C502C" w14:paraId="2E0406FB" w14:textId="77777777">
        <w:tc>
          <w:tcPr>
            <w:tcW w:w="10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ADD98" w14:textId="77777777" w:rsidR="009C502C" w:rsidRDefault="009C502C">
            <w:pPr>
              <w:pStyle w:val="Akapitzlist"/>
              <w:ind w:left="0"/>
            </w:pPr>
            <w:r>
              <w:t>Zamawiający zastrzega sobie prawo do wglądu do dokumentu potwierdzającego uprawnienia, niezbędne do realizacji zamówienia</w:t>
            </w:r>
          </w:p>
        </w:tc>
      </w:tr>
      <w:tr w:rsidR="009C502C" w14:paraId="0D110F73" w14:textId="77777777">
        <w:tc>
          <w:tcPr>
            <w:tcW w:w="10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CA133" w14:textId="77777777" w:rsidR="009C502C" w:rsidRDefault="009C502C">
            <w:pPr>
              <w:pStyle w:val="Akapitzlist"/>
              <w:ind w:left="0"/>
            </w:pPr>
            <w:r>
              <w:t>Zamawiający wymaga odpowiedzi na niniejsze ogłoszenie w terminie………</w:t>
            </w:r>
            <w:r w:rsidR="00B61C7F">
              <w:t>14 dni</w:t>
            </w:r>
            <w:r>
              <w:t>…. Na załączonym druku formularza ofertowego.</w:t>
            </w:r>
          </w:p>
        </w:tc>
      </w:tr>
    </w:tbl>
    <w:p w14:paraId="628A743C" w14:textId="77777777" w:rsidR="009C502C" w:rsidRDefault="009C502C">
      <w:pPr>
        <w:spacing w:after="0" w:line="240" w:lineRule="auto"/>
        <w:rPr>
          <w:sz w:val="20"/>
          <w:szCs w:val="20"/>
        </w:rPr>
      </w:pPr>
    </w:p>
    <w:p w14:paraId="749A0A3E" w14:textId="77777777" w:rsidR="009C502C" w:rsidRDefault="009C502C">
      <w:pPr>
        <w:spacing w:after="0" w:line="240" w:lineRule="auto"/>
      </w:pPr>
      <w:r>
        <w:rPr>
          <w:sz w:val="20"/>
          <w:szCs w:val="20"/>
        </w:rPr>
        <w:t xml:space="preserve">Administratorem danych osobowych jest Zamawiający. Kontakt do inspektora ochrony danych: </w:t>
      </w:r>
      <w:hyperlink r:id="rId7" w:history="1">
        <w:r>
          <w:rPr>
            <w:rStyle w:val="Hipercze"/>
            <w:sz w:val="20"/>
            <w:szCs w:val="20"/>
          </w:rPr>
          <w:t>biuro@msvs.com.pl</w:t>
        </w:r>
      </w:hyperlink>
      <w:r>
        <w:rPr>
          <w:sz w:val="20"/>
          <w:szCs w:val="20"/>
        </w:rPr>
        <w:t xml:space="preserve"> . Dane przetwarzane będą w celu zawarcia, realizacji i rozliczenia umowy na podstawie art. 6 ust. 1 lit. b, a w przypadku zawarcia umowy także w celu obrony przed roszczeniami, celach archiwizacyjnych oraz rozliczeń podatkowych na podstawie prawnego obowiązku ciążącego na administratorze art. 6 ust. 1 lit. c RODO przez okres wyboru oferty oraz okres przedawnienia roszczeń. </w:t>
      </w:r>
      <w:r>
        <w:rPr>
          <w:sz w:val="20"/>
          <w:szCs w:val="20"/>
        </w:rPr>
        <w:lastRenderedPageBreak/>
        <w:t>Posiada Pani/Pan prawo dostępu do treści danych, sprostowania, usunięcia, sprzeciwu, przenoszenia danych i żądania ograniczenia przetwarzania, a także prawo wniesienia skargi Prezesa Urzędu Ochrony Danych Osobowych. Podanie danych osobowych jest warunkiem umowy, a konsekwencją ich nie podania będzie brak możliwości zawarcia u</w:t>
      </w:r>
      <w:r w:rsidR="00B739EB">
        <w:rPr>
          <w:sz w:val="20"/>
          <w:szCs w:val="20"/>
        </w:rPr>
        <w:t>mowy.</w:t>
      </w:r>
    </w:p>
    <w:p w14:paraId="5487F4AB" w14:textId="77777777" w:rsidR="009C502C" w:rsidRDefault="009C502C">
      <w:pPr>
        <w:spacing w:after="0" w:line="240" w:lineRule="auto"/>
      </w:pPr>
    </w:p>
    <w:sectPr w:rsidR="009C502C">
      <w:footerReference w:type="default" r:id="rId8"/>
      <w:footerReference w:type="first" r:id="rId9"/>
      <w:pgSz w:w="11906" w:h="16838"/>
      <w:pgMar w:top="720" w:right="720" w:bottom="765" w:left="72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0364" w14:textId="77777777" w:rsidR="005E6DFD" w:rsidRDefault="005E6DFD">
      <w:pPr>
        <w:spacing w:after="0" w:line="240" w:lineRule="auto"/>
      </w:pPr>
      <w:r>
        <w:separator/>
      </w:r>
    </w:p>
  </w:endnote>
  <w:endnote w:type="continuationSeparator" w:id="0">
    <w:p w14:paraId="77273C1B" w14:textId="77777777" w:rsidR="005E6DFD" w:rsidRDefault="005E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5A71" w14:textId="77777777" w:rsidR="009C502C" w:rsidRDefault="009C502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16181">
      <w:rPr>
        <w:noProof/>
      </w:rPr>
      <w:t>4</w:t>
    </w:r>
    <w:r>
      <w:fldChar w:fldCharType="end"/>
    </w:r>
  </w:p>
  <w:p w14:paraId="77DE6981" w14:textId="77777777" w:rsidR="009C502C" w:rsidRDefault="009C50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6767" w14:textId="77777777" w:rsidR="009C502C" w:rsidRDefault="009C50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2B1B4" w14:textId="77777777" w:rsidR="005E6DFD" w:rsidRDefault="005E6DFD">
      <w:pPr>
        <w:spacing w:after="0" w:line="240" w:lineRule="auto"/>
      </w:pPr>
      <w:r>
        <w:separator/>
      </w:r>
    </w:p>
  </w:footnote>
  <w:footnote w:type="continuationSeparator" w:id="0">
    <w:p w14:paraId="4EFE6B5C" w14:textId="77777777" w:rsidR="005E6DFD" w:rsidRDefault="005E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upperLetter"/>
      <w:lvlText w:val="%1."/>
      <w:lvlJc w:val="right"/>
      <w:pPr>
        <w:tabs>
          <w:tab w:val="num" w:pos="708"/>
        </w:tabs>
        <w:ind w:left="567" w:hanging="207"/>
      </w:pPr>
      <w:rPr>
        <w:b/>
        <w:i w:val="0"/>
        <w:strike w:val="0"/>
        <w:dstrike w:val="0"/>
        <w:position w:val="0"/>
        <w:sz w:val="20"/>
        <w:szCs w:val="20"/>
        <w:u w:val="none" w:color="000000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upperLetter"/>
      <w:lvlText w:val="%1."/>
      <w:lvlJc w:val="right"/>
      <w:pPr>
        <w:tabs>
          <w:tab w:val="num" w:pos="708"/>
        </w:tabs>
        <w:ind w:left="567" w:hanging="207"/>
      </w:pPr>
      <w:rPr>
        <w:b/>
        <w:i w:val="0"/>
        <w:strike w:val="0"/>
        <w:dstrike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5A"/>
    <w:rsid w:val="00167ECF"/>
    <w:rsid w:val="00225FFC"/>
    <w:rsid w:val="002669BE"/>
    <w:rsid w:val="003531C4"/>
    <w:rsid w:val="00366426"/>
    <w:rsid w:val="00377BE2"/>
    <w:rsid w:val="004265AA"/>
    <w:rsid w:val="005C105A"/>
    <w:rsid w:val="005E6DFD"/>
    <w:rsid w:val="007B512E"/>
    <w:rsid w:val="008B7D93"/>
    <w:rsid w:val="009C502C"/>
    <w:rsid w:val="00A7109B"/>
    <w:rsid w:val="00A84BF1"/>
    <w:rsid w:val="00AE12CA"/>
    <w:rsid w:val="00B61C7F"/>
    <w:rsid w:val="00B739EB"/>
    <w:rsid w:val="00D6220F"/>
    <w:rsid w:val="00F1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50B34A"/>
  <w15:chartTrackingRefBased/>
  <w15:docId w15:val="{A0CC9E1D-DF11-4E9A-B6DB-58682647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i w:val="0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b/>
      <w:i w:val="0"/>
      <w:strike w:val="0"/>
      <w:dstrike w:val="0"/>
      <w:position w:val="0"/>
      <w:sz w:val="20"/>
      <w:szCs w:val="20"/>
      <w:u w:val="none" w:color="000000"/>
      <w:vertAlign w:val="baseline"/>
    </w:rPr>
  </w:style>
  <w:style w:type="character" w:customStyle="1" w:styleId="WW8Num12z0">
    <w:name w:val="WW8Num12z0"/>
    <w:rPr>
      <w:b/>
      <w:i w:val="0"/>
      <w:strike w:val="0"/>
      <w:dstrike w:val="0"/>
      <w:position w:val="0"/>
      <w:sz w:val="20"/>
      <w:szCs w:val="20"/>
      <w:u w:val="none" w:color="000000"/>
      <w:vertAlign w:val="baselin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  <w:b/>
      <w:i w:val="0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 w:hint="default"/>
      <w:b/>
      <w:i w:val="0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i w:val="0"/>
      <w:strike w:val="0"/>
      <w:dstrike w:val="0"/>
      <w:position w:val="0"/>
      <w:sz w:val="20"/>
      <w:szCs w:val="20"/>
      <w:u w:val="none" w:color="000000"/>
      <w:vertAlign w:val="baseli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b/>
      <w:i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/>
      <w:i w:val="0"/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cs="Times New Roman"/>
    </w:rPr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  <w:rPr>
      <w:rFonts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ascii="Calibri" w:eastAsia="Times New Roman" w:hAnsi="Calibri" w:cs="Times New Roman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 w:hint="default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cs="Times New Roman" w:hint="default"/>
    </w:rPr>
  </w:style>
  <w:style w:type="character" w:customStyle="1" w:styleId="WW8Num42z1">
    <w:name w:val="WW8Num42z1"/>
    <w:rPr>
      <w:rFonts w:cs="Times New Roman"/>
    </w:rPr>
  </w:style>
  <w:style w:type="character" w:customStyle="1" w:styleId="WW8Num43z0">
    <w:name w:val="WW8Num43z0"/>
    <w:rPr>
      <w:rFonts w:cs="Times New Roman" w:hint="default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cs="Times New Roman" w:hint="default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cs="Times New Roman" w:hint="default"/>
    </w:rPr>
  </w:style>
  <w:style w:type="character" w:customStyle="1" w:styleId="WW8Num47z1">
    <w:name w:val="WW8Num47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ZwykytekstZnak">
    <w:name w:val="Zwykły tekst Znak"/>
    <w:rPr>
      <w:rFonts w:ascii="Calibri" w:hAnsi="Calibri" w:cs="Times New Roman"/>
      <w:sz w:val="21"/>
      <w:szCs w:val="21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wykytekst1">
    <w:name w:val="Zwykły tekst1"/>
    <w:basedOn w:val="Normalny"/>
    <w:pPr>
      <w:spacing w:after="0" w:line="240" w:lineRule="auto"/>
    </w:pPr>
    <w:rPr>
      <w:szCs w:val="21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F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5FFC"/>
    <w:rPr>
      <w:rFonts w:ascii="Calibri" w:eastAsia="Calibri" w:hAnsi="Calibri"/>
      <w:lang w:eastAsia="zh-CN"/>
    </w:rPr>
  </w:style>
  <w:style w:type="character" w:styleId="Odwoanieprzypisukocowego">
    <w:name w:val="endnote reference"/>
    <w:uiPriority w:val="99"/>
    <w:semiHidden/>
    <w:unhideWhenUsed/>
    <w:rsid w:val="00225F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msv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2522</CharactersWithSpaces>
  <SharedDoc>false</SharedDoc>
  <HLinks>
    <vt:vector size="6" baseType="variant">
      <vt:variant>
        <vt:i4>131183</vt:i4>
      </vt:variant>
      <vt:variant>
        <vt:i4>0</vt:i4>
      </vt:variant>
      <vt:variant>
        <vt:i4>0</vt:i4>
      </vt:variant>
      <vt:variant>
        <vt:i4>5</vt:i4>
      </vt:variant>
      <vt:variant>
        <vt:lpwstr>mailto:biuro@msvs.com.pl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Mariusz Stasiak vel Stasek</dc:creator>
  <cp:keywords/>
  <cp:lastModifiedBy>User</cp:lastModifiedBy>
  <cp:revision>3</cp:revision>
  <cp:lastPrinted>1995-11-21T16:41:00Z</cp:lastPrinted>
  <dcterms:created xsi:type="dcterms:W3CDTF">2021-12-01T12:55:00Z</dcterms:created>
  <dcterms:modified xsi:type="dcterms:W3CDTF">2021-12-01T12:55:00Z</dcterms:modified>
</cp:coreProperties>
</file>